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9576"/>
      </w:tblGrid>
      <w:tr w:rsidR="00570CE3" w:rsidRPr="00570F52" w:rsidTr="00794321">
        <w:trPr>
          <w:jc w:val="center"/>
        </w:trPr>
        <w:tc>
          <w:tcPr>
            <w:tcW w:w="9648" w:type="dxa"/>
            <w:shd w:val="clear" w:color="auto" w:fill="E0E0E0"/>
          </w:tcPr>
          <w:p w:rsidR="00570CE3" w:rsidRPr="00570CE3" w:rsidRDefault="00570CE3" w:rsidP="00794321">
            <w:pPr>
              <w:rPr>
                <w:b/>
                <w:sz w:val="24"/>
                <w:szCs w:val="24"/>
                <w:lang w:val="sr-Cyrl-CS"/>
              </w:rPr>
            </w:pPr>
            <w:r w:rsidRPr="00570CE3">
              <w:rPr>
                <w:b/>
                <w:sz w:val="24"/>
                <w:szCs w:val="24"/>
                <w:lang w:val="ru-RU"/>
              </w:rPr>
              <w:t>Стандард 1</w:t>
            </w:r>
            <w:r w:rsidRPr="00570CE3">
              <w:rPr>
                <w:b/>
                <w:sz w:val="24"/>
                <w:szCs w:val="24"/>
                <w:lang w:val="en-US"/>
              </w:rPr>
              <w:t>2</w:t>
            </w:r>
            <w:r w:rsidRPr="00570CE3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570CE3">
              <w:rPr>
                <w:b/>
                <w:sz w:val="24"/>
                <w:szCs w:val="24"/>
                <w:lang w:val="en-US"/>
              </w:rPr>
              <w:t>J</w:t>
            </w:r>
            <w:r w:rsidRPr="00570CE3">
              <w:rPr>
                <w:b/>
                <w:sz w:val="24"/>
                <w:szCs w:val="24"/>
                <w:lang/>
              </w:rPr>
              <w:t>авност у раду</w:t>
            </w:r>
            <w:r w:rsidRPr="00570CE3">
              <w:rPr>
                <w:b/>
                <w:sz w:val="24"/>
                <w:szCs w:val="24"/>
                <w:lang w:val="ru-RU"/>
              </w:rPr>
              <w:t xml:space="preserve">     </w:t>
            </w:r>
          </w:p>
          <w:p w:rsidR="00570CE3" w:rsidRPr="00570CE3" w:rsidRDefault="00570CE3" w:rsidP="00794321">
            <w:pPr>
              <w:rPr>
                <w:sz w:val="24"/>
                <w:szCs w:val="24"/>
                <w:lang w:val="sr-Cyrl-CS"/>
              </w:rPr>
            </w:pPr>
          </w:p>
          <w:p w:rsidR="00570CE3" w:rsidRPr="00570CE3" w:rsidRDefault="00570CE3" w:rsidP="00794321">
            <w:pPr>
              <w:rPr>
                <w:sz w:val="24"/>
                <w:szCs w:val="24"/>
                <w:lang w:val="sr-Cyrl-CS"/>
              </w:rPr>
            </w:pPr>
            <w:r w:rsidRPr="00570CE3">
              <w:rPr>
                <w:sz w:val="24"/>
                <w:szCs w:val="24"/>
              </w:rPr>
              <w:t>Високошколска установа обезбеђује јавну доступност студијског програма и докторске дисертације као завршног рада докторских студија.</w:t>
            </w:r>
          </w:p>
          <w:p w:rsidR="00570CE3" w:rsidRPr="00570CE3" w:rsidRDefault="00570CE3" w:rsidP="00794321">
            <w:pPr>
              <w:rPr>
                <w:sz w:val="24"/>
                <w:szCs w:val="24"/>
                <w:lang w:val="sr-Cyrl-CS"/>
              </w:rPr>
            </w:pPr>
          </w:p>
        </w:tc>
      </w:tr>
      <w:tr w:rsidR="00570CE3" w:rsidRPr="00570F52" w:rsidTr="00794321">
        <w:trPr>
          <w:jc w:val="center"/>
        </w:trPr>
        <w:tc>
          <w:tcPr>
            <w:tcW w:w="9648" w:type="dxa"/>
          </w:tcPr>
          <w:p w:rsidR="00570CE3" w:rsidRPr="00570F52" w:rsidRDefault="00570CE3" w:rsidP="00794321">
            <w:pPr>
              <w:rPr>
                <w:sz w:val="24"/>
                <w:szCs w:val="24"/>
                <w:lang w:val="sr-Cyrl-CS"/>
              </w:rPr>
            </w:pPr>
            <w:r w:rsidRPr="00570F52">
              <w:rPr>
                <w:b/>
                <w:sz w:val="24"/>
                <w:szCs w:val="24"/>
                <w:lang w:val="sr-Cyrl-CS"/>
              </w:rPr>
              <w:t xml:space="preserve">Опис </w:t>
            </w:r>
            <w:r w:rsidRPr="00570F52">
              <w:rPr>
                <w:sz w:val="24"/>
                <w:szCs w:val="24"/>
                <w:lang w:val="sr-Cyrl-CS"/>
              </w:rPr>
              <w:t xml:space="preserve"> </w:t>
            </w:r>
          </w:p>
          <w:p w:rsidR="00570CE3" w:rsidRDefault="00570CE3" w:rsidP="00794321">
            <w:pPr>
              <w:rPr>
                <w:sz w:val="24"/>
                <w:szCs w:val="24"/>
                <w:lang/>
              </w:rPr>
            </w:pPr>
          </w:p>
          <w:p w:rsidR="00570CE3" w:rsidRDefault="00570CE3" w:rsidP="007943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/>
              </w:rPr>
              <w:t xml:space="preserve">Универзитет у Нишу и чијем је саставу Филозофски факултет је заједно са Универзитетсом  библиотеком „Никола Тесла“ </w:t>
            </w:r>
            <w:r w:rsidRPr="00570CE3">
              <w:rPr>
                <w:sz w:val="24"/>
                <w:szCs w:val="24"/>
              </w:rPr>
              <w:t xml:space="preserve"> установи</w:t>
            </w:r>
            <w:r>
              <w:rPr>
                <w:sz w:val="24"/>
                <w:szCs w:val="24"/>
                <w:lang/>
              </w:rPr>
              <w:t>о</w:t>
            </w:r>
            <w:r w:rsidRPr="00570CE3">
              <w:rPr>
                <w:sz w:val="24"/>
                <w:szCs w:val="24"/>
              </w:rPr>
              <w:t xml:space="preserve"> дигитални репозиторијум у којем се трајно чувају електронске верзије одбрањених докторских дисертација, заједно са извештајем комисије за оцену дисертације, подацима о ментору и саставу комисије и подацима о научним радовима кандидата чије је објављ</w:t>
            </w:r>
            <w:r>
              <w:rPr>
                <w:sz w:val="24"/>
                <w:szCs w:val="24"/>
              </w:rPr>
              <w:t>ивање било предуслов за одбрану</w:t>
            </w:r>
            <w:r>
              <w:rPr>
                <w:sz w:val="24"/>
                <w:szCs w:val="24"/>
                <w:lang/>
              </w:rPr>
              <w:t>.</w:t>
            </w:r>
            <w:r w:rsidRPr="00570CE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/>
              </w:rPr>
              <w:t>С</w:t>
            </w:r>
            <w:r w:rsidRPr="00570CE3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  <w:lang/>
              </w:rPr>
              <w:t xml:space="preserve">и </w:t>
            </w:r>
            <w:r w:rsidRPr="00570CE3">
              <w:rPr>
                <w:sz w:val="24"/>
                <w:szCs w:val="24"/>
              </w:rPr>
              <w:t>подат</w:t>
            </w:r>
            <w:r>
              <w:rPr>
                <w:sz w:val="24"/>
                <w:szCs w:val="24"/>
                <w:lang/>
              </w:rPr>
              <w:t>ци су</w:t>
            </w:r>
            <w:r w:rsidRPr="00570CE3">
              <w:rPr>
                <w:sz w:val="24"/>
                <w:szCs w:val="24"/>
              </w:rPr>
              <w:t xml:space="preserve"> јавно доступним на </w:t>
            </w:r>
            <w:r>
              <w:rPr>
                <w:sz w:val="24"/>
                <w:szCs w:val="24"/>
              </w:rPr>
              <w:t>званичној веб страници</w:t>
            </w:r>
            <w:r>
              <w:rPr>
                <w:sz w:val="24"/>
                <w:szCs w:val="24"/>
                <w:lang/>
              </w:rPr>
              <w:t xml:space="preserve"> Универзитета у Нишу </w:t>
            </w:r>
            <w:hyperlink r:id="rId6" w:history="1">
              <w:r w:rsidRPr="00A9058C">
                <w:rPr>
                  <w:rStyle w:val="Hyperlink"/>
                  <w:sz w:val="24"/>
                  <w:szCs w:val="24"/>
                  <w:lang/>
                </w:rPr>
                <w:t>www.ni.ac.ra</w:t>
              </w:r>
            </w:hyperlink>
            <w:r>
              <w:rPr>
                <w:sz w:val="24"/>
                <w:szCs w:val="24"/>
                <w:lang/>
              </w:rPr>
              <w:t xml:space="preserve"> </w:t>
            </w:r>
            <w:r w:rsidRPr="00570CE3">
              <w:rPr>
                <w:sz w:val="24"/>
                <w:szCs w:val="24"/>
              </w:rPr>
              <w:t xml:space="preserve"> </w:t>
            </w:r>
          </w:p>
          <w:p w:rsidR="00570CE3" w:rsidRDefault="00570CE3" w:rsidP="00794321">
            <w:pPr>
              <w:rPr>
                <w:sz w:val="24"/>
                <w:szCs w:val="24"/>
              </w:rPr>
            </w:pPr>
          </w:p>
          <w:p w:rsidR="00570CE3" w:rsidRPr="00570CE3" w:rsidRDefault="00570CE3" w:rsidP="00794321">
            <w:pPr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</w:rPr>
              <w:t>Подаци</w:t>
            </w:r>
            <w:r w:rsidRPr="00570CE3">
              <w:rPr>
                <w:sz w:val="24"/>
                <w:szCs w:val="24"/>
              </w:rPr>
              <w:t xml:space="preserve"> о менторима, заједно са подацима о њиховој компетентности и претходним менторствима, јавно </w:t>
            </w:r>
            <w:r w:rsidR="00601E71">
              <w:rPr>
                <w:sz w:val="24"/>
                <w:szCs w:val="24"/>
                <w:lang/>
              </w:rPr>
              <w:t xml:space="preserve">су </w:t>
            </w:r>
            <w:r w:rsidRPr="00570CE3">
              <w:rPr>
                <w:sz w:val="24"/>
                <w:szCs w:val="24"/>
              </w:rPr>
              <w:t xml:space="preserve">доступни на </w:t>
            </w:r>
            <w:r w:rsidR="00601E71">
              <w:rPr>
                <w:sz w:val="24"/>
                <w:szCs w:val="24"/>
              </w:rPr>
              <w:t>званичној веб страници</w:t>
            </w:r>
            <w:r w:rsidR="00601E71">
              <w:rPr>
                <w:sz w:val="24"/>
                <w:szCs w:val="24"/>
                <w:lang/>
              </w:rPr>
              <w:t xml:space="preserve"> </w:t>
            </w:r>
            <w:hyperlink r:id="rId7" w:history="1">
              <w:r w:rsidR="00601E71" w:rsidRPr="00A9058C">
                <w:rPr>
                  <w:rStyle w:val="Hyperlink"/>
                  <w:sz w:val="24"/>
                  <w:szCs w:val="24"/>
                  <w:lang/>
                </w:rPr>
                <w:t>www.filfak.ni.ac.rs</w:t>
              </w:r>
            </w:hyperlink>
            <w:r w:rsidR="00601E71">
              <w:rPr>
                <w:sz w:val="24"/>
                <w:szCs w:val="24"/>
                <w:lang/>
              </w:rPr>
              <w:t xml:space="preserve"> </w:t>
            </w:r>
            <w:r w:rsidRPr="00570CE3">
              <w:rPr>
                <w:sz w:val="24"/>
                <w:szCs w:val="24"/>
              </w:rPr>
              <w:t xml:space="preserve"> </w:t>
            </w:r>
          </w:p>
          <w:p w:rsidR="00570CE3" w:rsidRPr="00570CE3" w:rsidRDefault="00570CE3" w:rsidP="00794321">
            <w:pPr>
              <w:rPr>
                <w:sz w:val="24"/>
                <w:szCs w:val="24"/>
                <w:lang w:val="sr-Cyrl-CS"/>
              </w:rPr>
            </w:pPr>
          </w:p>
          <w:p w:rsidR="00570CE3" w:rsidRPr="00570F52" w:rsidRDefault="00570CE3" w:rsidP="00794321">
            <w:pPr>
              <w:rPr>
                <w:sz w:val="24"/>
                <w:szCs w:val="24"/>
                <w:lang w:val="sr-Cyrl-CS"/>
              </w:rPr>
            </w:pPr>
          </w:p>
          <w:p w:rsidR="00570CE3" w:rsidRPr="00570F52" w:rsidRDefault="00570CE3" w:rsidP="00794321">
            <w:pPr>
              <w:rPr>
                <w:sz w:val="24"/>
                <w:szCs w:val="24"/>
                <w:lang w:val="sr-Cyrl-CS"/>
              </w:rPr>
            </w:pPr>
          </w:p>
          <w:p w:rsidR="00570CE3" w:rsidRPr="00570F52" w:rsidRDefault="00570CE3" w:rsidP="00794321">
            <w:pPr>
              <w:rPr>
                <w:sz w:val="24"/>
                <w:szCs w:val="24"/>
              </w:rPr>
            </w:pPr>
          </w:p>
        </w:tc>
      </w:tr>
      <w:tr w:rsidR="00570CE3" w:rsidRPr="00570F52" w:rsidTr="00794321">
        <w:trPr>
          <w:jc w:val="center"/>
        </w:trPr>
        <w:tc>
          <w:tcPr>
            <w:tcW w:w="9648" w:type="dxa"/>
          </w:tcPr>
          <w:p w:rsidR="00570CE3" w:rsidRPr="00601E71" w:rsidRDefault="00570CE3" w:rsidP="00794321">
            <w:pPr>
              <w:rPr>
                <w:b/>
                <w:sz w:val="24"/>
                <w:szCs w:val="24"/>
                <w:lang w:val="en-US"/>
              </w:rPr>
            </w:pPr>
          </w:p>
        </w:tc>
      </w:tr>
    </w:tbl>
    <w:p w:rsidR="00360B1B" w:rsidRDefault="00360B1B"/>
    <w:sectPr w:rsidR="00360B1B" w:rsidSect="00360B1B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761D" w:rsidRDefault="0053761D" w:rsidP="00570CE3">
      <w:r>
        <w:separator/>
      </w:r>
    </w:p>
  </w:endnote>
  <w:endnote w:type="continuationSeparator" w:id="0">
    <w:p w:rsidR="0053761D" w:rsidRDefault="0053761D" w:rsidP="00570C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CE3" w:rsidRDefault="00570CE3" w:rsidP="00570CE3">
    <w:pPr>
      <w:pStyle w:val="Footer"/>
      <w:jc w:val="center"/>
    </w:pPr>
    <w:hyperlink r:id="rId1" w:history="1">
      <w:r w:rsidRPr="00A9058C">
        <w:rPr>
          <w:rStyle w:val="Hyperlink"/>
        </w:rPr>
        <w:t>www.filfak.ni.ac.rs</w:t>
      </w:r>
    </w:hyperlink>
  </w:p>
  <w:p w:rsidR="00570CE3" w:rsidRDefault="00570CE3" w:rsidP="00570CE3">
    <w:pPr>
      <w:pStyle w:val="Footer"/>
      <w:jc w:val="center"/>
    </w:pPr>
  </w:p>
  <w:p w:rsidR="00570CE3" w:rsidRDefault="00570CE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761D" w:rsidRDefault="0053761D" w:rsidP="00570CE3">
      <w:r>
        <w:separator/>
      </w:r>
    </w:p>
  </w:footnote>
  <w:footnote w:type="continuationSeparator" w:id="0">
    <w:p w:rsidR="0053761D" w:rsidRDefault="0053761D" w:rsidP="00570C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9658" w:type="dxa"/>
      <w:jc w:val="center"/>
      <w:tblInd w:w="79" w:type="dxa"/>
      <w:tblLook w:val="01E0"/>
    </w:tblPr>
    <w:tblGrid>
      <w:gridCol w:w="1515"/>
      <w:gridCol w:w="6533"/>
      <w:gridCol w:w="1610"/>
    </w:tblGrid>
    <w:tr w:rsidR="00570CE3" w:rsidTr="00794321">
      <w:trPr>
        <w:trHeight w:val="367"/>
        <w:jc w:val="center"/>
      </w:trPr>
      <w:tc>
        <w:tcPr>
          <w:tcW w:w="1515" w:type="dxa"/>
          <w:vMerge w:val="restart"/>
        </w:tcPr>
        <w:p w:rsidR="00570CE3" w:rsidRPr="00A17D22" w:rsidRDefault="00570CE3" w:rsidP="00794321">
          <w:pPr>
            <w:pStyle w:val="Header"/>
          </w:pPr>
          <w:r>
            <w:rPr>
              <w:noProof/>
              <w:lang w:val="en-US" w:eastAsia="en-US"/>
            </w:rPr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-8255</wp:posOffset>
                </wp:positionH>
                <wp:positionV relativeFrom="paragraph">
                  <wp:posOffset>38735</wp:posOffset>
                </wp:positionV>
                <wp:extent cx="805815" cy="789940"/>
                <wp:effectExtent l="19050" t="0" r="0" b="0"/>
                <wp:wrapNone/>
                <wp:docPr id="2" name="Picture 2" descr="grbBRAONtransp2x2300dp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grbBRAONtransp2x2300dpi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5815" cy="7899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6533" w:type="dxa"/>
          <w:shd w:val="clear" w:color="auto" w:fill="FFFFFF"/>
          <w:vAlign w:val="center"/>
        </w:tcPr>
        <w:p w:rsidR="00570CE3" w:rsidRPr="000B6B79" w:rsidRDefault="00570CE3" w:rsidP="00794321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0B6B79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:rsidR="00570CE3" w:rsidRPr="000B6B79" w:rsidRDefault="00570CE3" w:rsidP="00794321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0B6B79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10" w:type="dxa"/>
          <w:vMerge w:val="restart"/>
        </w:tcPr>
        <w:p w:rsidR="00570CE3" w:rsidRDefault="00570CE3" w:rsidP="00794321">
          <w:pPr>
            <w:pStyle w:val="Header"/>
            <w:jc w:val="right"/>
          </w:pPr>
          <w:r>
            <w:rPr>
              <w:noProof/>
              <w:lang w:val="en-US" w:eastAsia="en-US"/>
            </w:rPr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46355</wp:posOffset>
                </wp:positionH>
                <wp:positionV relativeFrom="paragraph">
                  <wp:posOffset>38735</wp:posOffset>
                </wp:positionV>
                <wp:extent cx="791210" cy="787400"/>
                <wp:effectExtent l="19050" t="0" r="8890" b="0"/>
                <wp:wrapNone/>
                <wp:docPr id="1" name="Picture 1" descr="Filfakznak blue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Filfakznak blue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1210" cy="787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</w:tr>
    <w:tr w:rsidR="00570CE3" w:rsidTr="00794321">
      <w:trPr>
        <w:trHeight w:val="467"/>
        <w:jc w:val="center"/>
      </w:trPr>
      <w:tc>
        <w:tcPr>
          <w:tcW w:w="1515" w:type="dxa"/>
          <w:vMerge/>
        </w:tcPr>
        <w:p w:rsidR="00570CE3" w:rsidRPr="00A17D22" w:rsidRDefault="00570CE3" w:rsidP="00794321"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 w:rsidR="00570CE3" w:rsidRPr="000B6B79" w:rsidRDefault="00570CE3" w:rsidP="00794321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CS"/>
            </w:rPr>
          </w:pPr>
          <w:r w:rsidRPr="000B6B79">
            <w:rPr>
              <w:b/>
              <w:color w:val="333399"/>
              <w:sz w:val="24"/>
              <w:szCs w:val="24"/>
              <w:lang w:val="sr-Cyrl-CS"/>
            </w:rPr>
            <w:t>Акредитација студијског програма</w:t>
          </w:r>
        </w:p>
      </w:tc>
      <w:tc>
        <w:tcPr>
          <w:tcW w:w="1610" w:type="dxa"/>
          <w:vMerge/>
        </w:tcPr>
        <w:p w:rsidR="00570CE3" w:rsidRPr="00376CE1" w:rsidRDefault="00570CE3" w:rsidP="00794321">
          <w:pPr>
            <w:pStyle w:val="Header"/>
            <w:jc w:val="right"/>
            <w:rPr>
              <w:lang w:val="sr-Cyrl-CS"/>
            </w:rPr>
          </w:pPr>
        </w:p>
      </w:tc>
    </w:tr>
    <w:tr w:rsidR="00570CE3" w:rsidTr="00794321">
      <w:trPr>
        <w:trHeight w:val="449"/>
        <w:jc w:val="center"/>
      </w:trPr>
      <w:tc>
        <w:tcPr>
          <w:tcW w:w="1515" w:type="dxa"/>
          <w:vMerge/>
        </w:tcPr>
        <w:p w:rsidR="00570CE3" w:rsidRPr="00A17D22" w:rsidRDefault="00570CE3" w:rsidP="00794321"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 w:rsidR="00570CE3" w:rsidRPr="00F63E79" w:rsidRDefault="00570CE3" w:rsidP="00794321">
          <w:pPr>
            <w:pStyle w:val="Header"/>
            <w:jc w:val="center"/>
            <w:rPr>
              <w:b/>
              <w:color w:val="333399"/>
              <w:sz w:val="24"/>
              <w:szCs w:val="24"/>
              <w:lang w:val="en-U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Докторске</w:t>
          </w:r>
          <w:r w:rsidRPr="000B6B79">
            <w:rPr>
              <w:b/>
              <w:color w:val="333399"/>
              <w:sz w:val="24"/>
              <w:szCs w:val="24"/>
              <w:lang w:val="sr-Cyrl-CS"/>
            </w:rPr>
            <w:t xml:space="preserve"> академске студије </w:t>
          </w:r>
          <w:r>
            <w:rPr>
              <w:b/>
              <w:color w:val="333399"/>
              <w:sz w:val="24"/>
              <w:szCs w:val="24"/>
              <w:lang w:val="sr-Cyrl-CS"/>
            </w:rPr>
            <w:t>историје</w:t>
          </w:r>
        </w:p>
      </w:tc>
      <w:tc>
        <w:tcPr>
          <w:tcW w:w="1610" w:type="dxa"/>
          <w:vMerge/>
        </w:tcPr>
        <w:p w:rsidR="00570CE3" w:rsidRPr="00376CE1" w:rsidRDefault="00570CE3" w:rsidP="00794321">
          <w:pPr>
            <w:pStyle w:val="Header"/>
            <w:jc w:val="right"/>
            <w:rPr>
              <w:lang w:val="sr-Cyrl-CS"/>
            </w:rPr>
          </w:pPr>
        </w:p>
      </w:tc>
    </w:tr>
  </w:tbl>
  <w:p w:rsidR="00570CE3" w:rsidRDefault="00570CE3" w:rsidP="00570CE3">
    <w:pPr>
      <w:pStyle w:val="Header"/>
      <w:jc w:val="center"/>
    </w:pPr>
    <w:r>
      <w:t xml:space="preserve">          </w:t>
    </w:r>
  </w:p>
  <w:p w:rsidR="00570CE3" w:rsidRDefault="00570CE3">
    <w:pPr>
      <w:pStyle w:val="Header"/>
    </w:pPr>
  </w:p>
  <w:p w:rsidR="00570CE3" w:rsidRDefault="00570CE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570CE3"/>
    <w:rsid w:val="00360B1B"/>
    <w:rsid w:val="0053761D"/>
    <w:rsid w:val="00570CE3"/>
    <w:rsid w:val="00601E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0CE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570CE3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570CE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0CE3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Footer">
    <w:name w:val="footer"/>
    <w:basedOn w:val="Normal"/>
    <w:link w:val="FooterChar"/>
    <w:uiPriority w:val="99"/>
    <w:unhideWhenUsed/>
    <w:rsid w:val="00570CE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0CE3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0C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0CE3"/>
    <w:rPr>
      <w:rFonts w:ascii="Tahoma" w:eastAsia="Times New Roman" w:hAnsi="Tahoma" w:cs="Tahoma"/>
      <w:sz w:val="16"/>
      <w:szCs w:val="16"/>
      <w:lang w:val="sr-Latn-CS" w:eastAsia="sr-Latn-CS"/>
    </w:rPr>
  </w:style>
  <w:style w:type="table" w:styleId="TableGrid">
    <w:name w:val="Table Grid"/>
    <w:basedOn w:val="TableNormal"/>
    <w:rsid w:val="00570C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filfak.ni.ac.r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i.ac.ra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filfak.ni.ac.rs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2</cp:revision>
  <dcterms:created xsi:type="dcterms:W3CDTF">2016-11-15T20:10:00Z</dcterms:created>
  <dcterms:modified xsi:type="dcterms:W3CDTF">2016-11-15T20:27:00Z</dcterms:modified>
</cp:coreProperties>
</file>